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160" w:horzAnchor="margin" w:tblpXSpec="center" w:tblpY="-225"/>
        <w:tblW w:w="10497" w:type="dxa"/>
        <w:tblLook w:val="01E0" w:firstRow="1" w:lastRow="1" w:firstColumn="1" w:lastColumn="1" w:noHBand="0" w:noVBand="0"/>
      </w:tblPr>
      <w:tblGrid>
        <w:gridCol w:w="4580"/>
        <w:gridCol w:w="1397"/>
        <w:gridCol w:w="4520"/>
      </w:tblGrid>
      <w:tr w:rsidR="00727F2A" w14:paraId="603E8DB3" w14:textId="77777777" w:rsidTr="00CD7082">
        <w:trPr>
          <w:trHeight w:val="2404"/>
        </w:trPr>
        <w:tc>
          <w:tcPr>
            <w:tcW w:w="4580" w:type="dxa"/>
          </w:tcPr>
          <w:p w14:paraId="38606E97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 xml:space="preserve">ҚАЗАҚСТАН РЕСПУБЛИКАСЫ </w:t>
            </w:r>
          </w:p>
          <w:p w14:paraId="667F65C1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>ЭКОЛОГИЯ ЖӘНЕ ТАБИҒИ</w:t>
            </w:r>
          </w:p>
          <w:p w14:paraId="406F8138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 xml:space="preserve"> РЕСУРСТАР МИНИСТРЛІГІ</w:t>
            </w:r>
          </w:p>
          <w:p w14:paraId="10BD0E99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</w:p>
          <w:p w14:paraId="3FE5C179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  <w:t xml:space="preserve">ОРМАН ШАРУАШЫЛЫҒЫ ЖӘНЕ </w:t>
            </w:r>
          </w:p>
          <w:p w14:paraId="6C3C1A24" w14:textId="77777777" w:rsidR="00727F2A" w:rsidRDefault="00727F2A" w:rsidP="00CD7082">
            <w:pPr>
              <w:spacing w:after="0" w:line="240" w:lineRule="auto"/>
              <w:ind w:hanging="108"/>
              <w:jc w:val="center"/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  <w:t>ЖАНУАРЛАР ДҮНИЕСІ</w:t>
            </w:r>
          </w:p>
          <w:p w14:paraId="58C3D974" w14:textId="77777777" w:rsidR="00727F2A" w:rsidRDefault="00727F2A" w:rsidP="00CD7082">
            <w:pPr>
              <w:keepNext/>
              <w:autoSpaceDE w:val="0"/>
              <w:autoSpaceDN w:val="0"/>
              <w:spacing w:line="240" w:lineRule="auto"/>
              <w:jc w:val="center"/>
              <w:outlineLvl w:val="2"/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bCs/>
                <w:color w:val="2F5597"/>
                <w:sz w:val="18"/>
                <w:szCs w:val="18"/>
                <w:lang w:val="kk-KZ" w:eastAsia="ru-RU"/>
              </w:rPr>
              <w:t xml:space="preserve">КОМИТЕТІ </w:t>
            </w:r>
          </w:p>
          <w:p w14:paraId="6C7A1313" w14:textId="77777777" w:rsidR="00727F2A" w:rsidRDefault="00727F2A" w:rsidP="00CD7082">
            <w:pPr>
              <w:spacing w:after="0" w:line="240" w:lineRule="auto"/>
              <w:rPr>
                <w:rFonts w:eastAsia="Times New Roman"/>
                <w:color w:val="2F5597"/>
                <w:sz w:val="18"/>
                <w:szCs w:val="18"/>
                <w:lang w:val="kk-KZ" w:eastAsia="ru-RU"/>
              </w:rPr>
            </w:pPr>
          </w:p>
          <w:p w14:paraId="223ABB3D" w14:textId="77777777" w:rsidR="00727F2A" w:rsidRDefault="00727F2A" w:rsidP="00CD7082">
            <w:pPr>
              <w:spacing w:after="0" w:line="240" w:lineRule="auto"/>
              <w:jc w:val="center"/>
              <w:rPr>
                <w:rFonts w:eastAsia="MS Mincho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MS Mincho"/>
                <w:b/>
                <w:color w:val="2F5597"/>
                <w:sz w:val="18"/>
                <w:szCs w:val="18"/>
                <w:lang w:val="kk-KZ" w:eastAsia="ru-RU"/>
              </w:rPr>
              <w:t>«ПАВЛОДАР ОБЛЫСТЫҚ ОРМАН ШАРУАШЫЛЫҒЫ ЖӘНЕ ЖАНУАРЛАР ДҮНИЕСІ АУМАҚТЫҚ ИНСПЕКЦИЯСЫ»</w:t>
            </w:r>
          </w:p>
          <w:p w14:paraId="422DC609" w14:textId="77777777" w:rsidR="00727F2A" w:rsidRDefault="00727F2A" w:rsidP="00CD7082">
            <w:pPr>
              <w:spacing w:after="0" w:line="240" w:lineRule="auto"/>
              <w:rPr>
                <w:rFonts w:eastAsia="Times New Roman"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MS Mincho"/>
                <w:b/>
                <w:color w:val="2F5597"/>
                <w:sz w:val="18"/>
                <w:szCs w:val="18"/>
                <w:lang w:eastAsia="ru-RU"/>
              </w:rPr>
              <w:t>РЕСПУБЛИКАЛЫҚ МЕМЛЕКЕТТІК МЕКЕМЕСІ</w:t>
            </w:r>
          </w:p>
        </w:tc>
        <w:tc>
          <w:tcPr>
            <w:tcW w:w="1397" w:type="dxa"/>
          </w:tcPr>
          <w:p w14:paraId="71132DEB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color w:val="2F5597"/>
                <w:sz w:val="18"/>
                <w:szCs w:val="18"/>
                <w:lang w:val="kk-KZ" w:eastAsia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7D8C33" wp14:editId="44785559">
                  <wp:simplePos x="0" y="0"/>
                  <wp:positionH relativeFrom="column">
                    <wp:posOffset>-139065</wp:posOffset>
                  </wp:positionH>
                  <wp:positionV relativeFrom="paragraph">
                    <wp:posOffset>166370</wp:posOffset>
                  </wp:positionV>
                  <wp:extent cx="995680" cy="1022985"/>
                  <wp:effectExtent l="0" t="0" r="0" b="571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1022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D58ABC" w14:textId="77777777" w:rsidR="00727F2A" w:rsidRDefault="00727F2A" w:rsidP="00CD7082">
            <w:pPr>
              <w:spacing w:after="0" w:line="240" w:lineRule="auto"/>
              <w:rPr>
                <w:rFonts w:eastAsia="Times New Roman"/>
                <w:color w:val="2F5597"/>
                <w:sz w:val="18"/>
                <w:szCs w:val="18"/>
                <w:lang w:val="kk-KZ" w:eastAsia="ru-RU"/>
              </w:rPr>
            </w:pPr>
          </w:p>
        </w:tc>
        <w:tc>
          <w:tcPr>
            <w:tcW w:w="4520" w:type="dxa"/>
          </w:tcPr>
          <w:p w14:paraId="2637F33D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>МИНИСТЕРСТВО ЭКОЛОГИИ И</w:t>
            </w:r>
          </w:p>
          <w:p w14:paraId="4B7B33B1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 xml:space="preserve"> ПРИРОДНЫХ РЕСУРСОВ </w:t>
            </w:r>
          </w:p>
          <w:p w14:paraId="507AE08C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>РЕСПУБЛИКИ КАЗАХСТАН</w:t>
            </w:r>
          </w:p>
          <w:p w14:paraId="15052D22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</w:p>
          <w:p w14:paraId="02A135C4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>КОМИТЕТ ЛЕСНОГО</w:t>
            </w:r>
          </w:p>
          <w:p w14:paraId="7D984D75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 xml:space="preserve"> ХОЗЯЙСТВА И ЖИВОТНОГО МИРА </w:t>
            </w:r>
          </w:p>
          <w:p w14:paraId="56E0769E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</w:p>
          <w:p w14:paraId="7C337891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eastAsia="ru-RU"/>
              </w:rPr>
              <w:t xml:space="preserve">РЕСПУБЛИКАНСКОЕ ГОСУДАРСТВЕННОЕ УЧРЕЖДЕНИЕ «ПАВЛОДАРСКАЯ ОБЛАСТНАЯ ТЕРРИТОРИАЛЬНАЯ ИНСПЕКЦИЯ </w:t>
            </w:r>
          </w:p>
          <w:p w14:paraId="5DA54577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eastAsia="ru-RU"/>
              </w:rPr>
              <w:t>ЛЕСНОГО ХОЗЯЙСТВА</w:t>
            </w: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 xml:space="preserve"> </w:t>
            </w:r>
          </w:p>
          <w:p w14:paraId="2866CA90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  <w:r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  <w:t>И  ЖИВОТНОГО МИРА</w:t>
            </w:r>
            <w:r>
              <w:rPr>
                <w:rFonts w:eastAsia="Times New Roman"/>
                <w:b/>
                <w:color w:val="2F5597"/>
                <w:sz w:val="18"/>
                <w:szCs w:val="18"/>
                <w:lang w:eastAsia="ru-RU"/>
              </w:rPr>
              <w:t xml:space="preserve">» </w:t>
            </w:r>
          </w:p>
          <w:p w14:paraId="0A75B21C" w14:textId="77777777" w:rsidR="00727F2A" w:rsidRDefault="00727F2A" w:rsidP="00CD7082">
            <w:pPr>
              <w:spacing w:after="0" w:line="240" w:lineRule="auto"/>
              <w:jc w:val="center"/>
              <w:rPr>
                <w:rFonts w:eastAsia="Times New Roman"/>
                <w:b/>
                <w:color w:val="2F5597"/>
                <w:sz w:val="18"/>
                <w:szCs w:val="18"/>
                <w:lang w:val="kk-KZ" w:eastAsia="ru-RU"/>
              </w:rPr>
            </w:pPr>
          </w:p>
        </w:tc>
      </w:tr>
      <w:tr w:rsidR="00727F2A" w:rsidRPr="00727F2A" w14:paraId="180F0EE8" w14:textId="77777777" w:rsidTr="00CD7082">
        <w:trPr>
          <w:trHeight w:val="80"/>
        </w:trPr>
        <w:tc>
          <w:tcPr>
            <w:tcW w:w="10497" w:type="dxa"/>
            <w:gridSpan w:val="3"/>
            <w:hideMark/>
          </w:tcPr>
          <w:tbl>
            <w:tblPr>
              <w:tblStyle w:val="a3"/>
              <w:tblpPr w:leftFromText="180" w:rightFromText="180" w:vertAnchor="text" w:horzAnchor="margin" w:tblpY="639"/>
              <w:tblOverlap w:val="never"/>
              <w:tblW w:w="10271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34"/>
              <w:gridCol w:w="5137"/>
            </w:tblGrid>
            <w:tr w:rsidR="00727F2A" w:rsidRPr="00727F2A" w14:paraId="7A6600AA" w14:textId="77777777" w:rsidTr="00CD7082">
              <w:trPr>
                <w:trHeight w:val="388"/>
              </w:trPr>
              <w:tc>
                <w:tcPr>
                  <w:tcW w:w="5134" w:type="dxa"/>
                </w:tcPr>
                <w:p w14:paraId="5ACEE856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140009,  Павлодар</w:t>
                  </w:r>
                  <w:proofErr w:type="gram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қаласы</w:t>
                  </w:r>
                  <w:proofErr w:type="spell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Ворушин</w:t>
                  </w:r>
                  <w:proofErr w:type="spell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көшесі</w:t>
                  </w:r>
                  <w:proofErr w:type="spell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, 92</w:t>
                  </w:r>
                </w:p>
                <w:p w14:paraId="4EB4230D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Тел.: + 7 7182 60-79-01, 66-12-99</w:t>
                  </w:r>
                </w:p>
                <w:p w14:paraId="6FB19491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val="kk-KZ" w:eastAsia="ru-RU"/>
                    </w:rPr>
                    <w:t xml:space="preserve">e-mail: </w:t>
                  </w: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val="en-US" w:eastAsia="ru-RU"/>
                    </w:rPr>
                    <w:t>kedroti@yandex.ru</w:t>
                  </w:r>
                </w:p>
                <w:p w14:paraId="0A9D7FA2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1F4E79"/>
                      <w:sz w:val="16"/>
                      <w:szCs w:val="16"/>
                      <w:lang w:val="kk-KZ" w:eastAsia="ru-RU"/>
                    </w:rPr>
                  </w:pPr>
                </w:p>
              </w:tc>
              <w:tc>
                <w:tcPr>
                  <w:tcW w:w="5137" w:type="dxa"/>
                </w:tcPr>
                <w:p w14:paraId="57360E31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 xml:space="preserve">140009, </w:t>
                  </w:r>
                  <w:proofErr w:type="gram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город  Павлодар</w:t>
                  </w:r>
                  <w:proofErr w:type="gram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ул.Ворушина</w:t>
                  </w:r>
                  <w:proofErr w:type="spellEnd"/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, 92</w:t>
                  </w:r>
                </w:p>
                <w:p w14:paraId="4FCB4B50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eastAsia="ru-RU"/>
                    </w:rPr>
                    <w:t>Тел.: + 7 7182 60-79-01, 66-12-99</w:t>
                  </w:r>
                </w:p>
                <w:p w14:paraId="451509EA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203864"/>
                      <w:sz w:val="16"/>
                      <w:szCs w:val="16"/>
                      <w:lang w:val="en-US" w:eastAsia="ru-RU"/>
                    </w:rPr>
                  </w:pP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val="kk-KZ" w:eastAsia="ru-RU"/>
                    </w:rPr>
                    <w:t xml:space="preserve">e-mail: </w:t>
                  </w:r>
                  <w:r>
                    <w:rPr>
                      <w:rFonts w:eastAsia="Times New Roman"/>
                      <w:color w:val="203864"/>
                      <w:sz w:val="16"/>
                      <w:szCs w:val="16"/>
                      <w:lang w:val="en-US" w:eastAsia="ru-RU"/>
                    </w:rPr>
                    <w:t>kedroti@yandex.ru</w:t>
                  </w:r>
                </w:p>
                <w:p w14:paraId="532A2548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</w:p>
                <w:p w14:paraId="12E51BBE" w14:textId="77777777" w:rsidR="00727F2A" w:rsidRDefault="00727F2A" w:rsidP="00CD7082">
                  <w:pPr>
                    <w:spacing w:line="240" w:lineRule="auto"/>
                    <w:jc w:val="center"/>
                    <w:rPr>
                      <w:rFonts w:eastAsia="Times New Roman"/>
                      <w:color w:val="1F4E79"/>
                      <w:sz w:val="16"/>
                      <w:szCs w:val="16"/>
                      <w:lang w:val="kk-KZ" w:eastAsia="ru-RU"/>
                    </w:rPr>
                  </w:pPr>
                </w:p>
              </w:tc>
            </w:tr>
          </w:tbl>
          <w:p w14:paraId="36348640" w14:textId="77777777" w:rsidR="00727F2A" w:rsidRDefault="00727F2A" w:rsidP="00CD7082">
            <w:pPr>
              <w:spacing w:after="0" w:line="240" w:lineRule="auto"/>
              <w:rPr>
                <w:rFonts w:eastAsia="Times New Roman"/>
                <w:b/>
                <w:color w:val="4472C4"/>
                <w:sz w:val="24"/>
                <w:lang w:val="kk-KZ" w:eastAsia="ru-RU"/>
              </w:rPr>
            </w:pPr>
            <w:r>
              <w:rPr>
                <w:rFonts w:eastAsia="Times New Roman"/>
                <w:b/>
                <w:color w:val="4472C4"/>
                <w:sz w:val="24"/>
                <w:lang w:val="kk-KZ" w:eastAsia="ru-RU"/>
              </w:rPr>
              <w:t>____________________________________________________________________________________</w:t>
            </w:r>
          </w:p>
        </w:tc>
      </w:tr>
    </w:tbl>
    <w:p w14:paraId="14BBA2F7" w14:textId="77777777" w:rsidR="00727F2A" w:rsidRDefault="00727F2A" w:rsidP="00727F2A">
      <w:pPr>
        <w:spacing w:after="0" w:line="240" w:lineRule="auto"/>
        <w:rPr>
          <w:rFonts w:eastAsia="Times New Roman"/>
          <w:color w:val="1F4E79"/>
          <w:sz w:val="16"/>
          <w:szCs w:val="16"/>
          <w:lang w:val="en-US" w:eastAsia="ru-RU"/>
        </w:rPr>
      </w:pPr>
    </w:p>
    <w:p w14:paraId="0A542341" w14:textId="0C9B826F" w:rsidR="00727F2A" w:rsidRPr="00727F2A" w:rsidRDefault="00727F2A" w:rsidP="00727F2A">
      <w:pPr>
        <w:tabs>
          <w:tab w:val="center" w:pos="4677"/>
          <w:tab w:val="right" w:pos="10260"/>
        </w:tabs>
        <w:spacing w:after="0" w:line="240" w:lineRule="auto"/>
        <w:ind w:left="-284"/>
        <w:rPr>
          <w:rFonts w:eastAsia="Times New Roman"/>
          <w:color w:val="1F4E79"/>
          <w:sz w:val="16"/>
          <w:szCs w:val="16"/>
          <w:lang w:val="kk-KZ" w:eastAsia="ru-RU"/>
        </w:rPr>
      </w:pPr>
      <w:r>
        <w:rPr>
          <w:rFonts w:eastAsia="Times New Roman"/>
          <w:color w:val="1F4E79"/>
          <w:sz w:val="16"/>
          <w:szCs w:val="16"/>
          <w:lang w:val="kk-KZ" w:eastAsia="ru-RU"/>
        </w:rPr>
        <w:t>______________________№___________________________</w:t>
      </w:r>
    </w:p>
    <w:p w14:paraId="208A2D82" w14:textId="42C17123" w:rsidR="00727F2A" w:rsidRPr="00727F2A" w:rsidRDefault="00727F2A" w:rsidP="00727F2A">
      <w:pPr>
        <w:spacing w:after="0" w:line="240" w:lineRule="auto"/>
        <w:ind w:left="5664"/>
        <w:rPr>
          <w:b/>
          <w:bCs/>
          <w:lang w:val="kk-KZ"/>
        </w:rPr>
      </w:pPr>
      <w:r>
        <w:rPr>
          <w:b/>
          <w:bCs/>
          <w:lang w:val="kk-KZ"/>
        </w:rPr>
        <w:t>Генеральному д</w:t>
      </w:r>
      <w:r>
        <w:rPr>
          <w:b/>
          <w:bCs/>
          <w:lang w:val="kk-KZ"/>
        </w:rPr>
        <w:t>иректору ТОО</w:t>
      </w:r>
      <w:r>
        <w:rPr>
          <w:b/>
          <w:bCs/>
          <w:lang w:val="kk-KZ"/>
        </w:rPr>
        <w:t xml:space="preserve"> </w:t>
      </w:r>
      <w:r w:rsidRPr="001902FE">
        <w:rPr>
          <w:b/>
          <w:bCs/>
        </w:rPr>
        <w:t>«</w:t>
      </w:r>
      <w:bookmarkStart w:id="0" w:name="_Hlk189222454"/>
      <w:r>
        <w:rPr>
          <w:b/>
          <w:bCs/>
          <w:lang w:val="kk-KZ"/>
        </w:rPr>
        <w:t>Ертис Гидро-металлургический комбинат</w:t>
      </w:r>
      <w:bookmarkEnd w:id="0"/>
      <w:r w:rsidRPr="001902FE">
        <w:rPr>
          <w:b/>
          <w:bCs/>
        </w:rPr>
        <w:t>»</w:t>
      </w:r>
    </w:p>
    <w:p w14:paraId="7000A020" w14:textId="27F59CE2" w:rsidR="00727F2A" w:rsidRPr="001902FE" w:rsidRDefault="00727F2A" w:rsidP="00727F2A">
      <w:pPr>
        <w:spacing w:after="0" w:line="240" w:lineRule="auto"/>
        <w:ind w:left="5664"/>
        <w:rPr>
          <w:b/>
          <w:bCs/>
        </w:rPr>
      </w:pPr>
      <w:r>
        <w:rPr>
          <w:b/>
          <w:bCs/>
          <w:lang w:val="kk-KZ"/>
        </w:rPr>
        <w:t>Бейсембинову А</w:t>
      </w:r>
      <w:r w:rsidRPr="001902FE">
        <w:rPr>
          <w:b/>
          <w:bCs/>
        </w:rPr>
        <w:t>.</w:t>
      </w:r>
      <w:r>
        <w:rPr>
          <w:b/>
          <w:bCs/>
          <w:lang w:val="kk-KZ"/>
        </w:rPr>
        <w:t>Н</w:t>
      </w:r>
      <w:r w:rsidRPr="001902FE">
        <w:rPr>
          <w:b/>
          <w:bCs/>
        </w:rPr>
        <w:t>.</w:t>
      </w:r>
    </w:p>
    <w:p w14:paraId="630BEBE7" w14:textId="77777777" w:rsidR="00727F2A" w:rsidRDefault="00727F2A" w:rsidP="00727F2A">
      <w:pPr>
        <w:spacing w:after="0" w:line="240" w:lineRule="auto"/>
        <w:rPr>
          <w:b/>
          <w:bCs/>
          <w:lang w:val="kk-KZ"/>
        </w:rPr>
      </w:pPr>
    </w:p>
    <w:p w14:paraId="5B65D58F" w14:textId="77777777" w:rsidR="00727F2A" w:rsidRPr="00D02E12" w:rsidRDefault="00727F2A" w:rsidP="00727F2A">
      <w:pPr>
        <w:tabs>
          <w:tab w:val="left" w:pos="9214"/>
        </w:tabs>
        <w:spacing w:after="0" w:line="240" w:lineRule="auto"/>
        <w:ind w:right="425"/>
        <w:rPr>
          <w:rFonts w:eastAsia="Calibri"/>
          <w:i/>
          <w:iCs/>
          <w:sz w:val="22"/>
          <w:szCs w:val="22"/>
          <w:lang w:val="kk-KZ"/>
        </w:rPr>
      </w:pPr>
      <w:r w:rsidRPr="00D02E12">
        <w:rPr>
          <w:rFonts w:eastAsia="Calibri"/>
          <w:i/>
          <w:iCs/>
          <w:sz w:val="22"/>
          <w:szCs w:val="22"/>
          <w:lang w:val="kk-KZ"/>
        </w:rPr>
        <w:t>Ответ на обращени</w:t>
      </w:r>
      <w:r>
        <w:rPr>
          <w:rFonts w:eastAsia="Calibri"/>
          <w:i/>
          <w:iCs/>
          <w:sz w:val="22"/>
          <w:szCs w:val="22"/>
          <w:lang w:val="kk-KZ"/>
        </w:rPr>
        <w:t>е</w:t>
      </w:r>
      <w:r w:rsidRPr="00D02E12">
        <w:rPr>
          <w:rFonts w:eastAsia="Calibri"/>
          <w:i/>
          <w:iCs/>
          <w:sz w:val="22"/>
          <w:szCs w:val="22"/>
          <w:lang w:val="kk-KZ"/>
        </w:rPr>
        <w:t xml:space="preserve"> </w:t>
      </w:r>
    </w:p>
    <w:p w14:paraId="6CBEA437" w14:textId="4BFEC826" w:rsidR="00727F2A" w:rsidRDefault="00727F2A" w:rsidP="00727F2A">
      <w:pPr>
        <w:tabs>
          <w:tab w:val="left" w:pos="9214"/>
        </w:tabs>
        <w:spacing w:after="0" w:line="240" w:lineRule="auto"/>
        <w:ind w:right="425"/>
        <w:rPr>
          <w:rFonts w:eastAsia="Calibri"/>
          <w:i/>
          <w:iCs/>
          <w:sz w:val="22"/>
          <w:szCs w:val="22"/>
          <w:lang w:val="kk-KZ"/>
        </w:rPr>
      </w:pPr>
      <w:r w:rsidRPr="001473B0">
        <w:rPr>
          <w:rFonts w:eastAsia="Calibri"/>
          <w:i/>
          <w:iCs/>
          <w:sz w:val="22"/>
          <w:szCs w:val="22"/>
          <w:lang w:val="kk-KZ"/>
        </w:rPr>
        <w:t>№</w:t>
      </w:r>
      <w:r w:rsidRPr="00727F2A">
        <w:t xml:space="preserve"> </w:t>
      </w:r>
      <w:r w:rsidRPr="00727F2A">
        <w:rPr>
          <w:rFonts w:eastAsia="Calibri"/>
          <w:i/>
          <w:iCs/>
          <w:sz w:val="22"/>
          <w:szCs w:val="22"/>
          <w:lang w:val="kk-KZ"/>
        </w:rPr>
        <w:t>ЗТ-2025-00125524</w:t>
      </w:r>
      <w:r>
        <w:rPr>
          <w:rFonts w:eastAsia="Calibri"/>
          <w:i/>
          <w:iCs/>
          <w:sz w:val="22"/>
          <w:szCs w:val="22"/>
          <w:lang w:val="kk-KZ"/>
        </w:rPr>
        <w:t xml:space="preserve"> </w:t>
      </w:r>
      <w:r w:rsidRPr="00D02E12">
        <w:rPr>
          <w:rFonts w:eastAsia="Calibri"/>
          <w:i/>
          <w:iCs/>
          <w:sz w:val="22"/>
          <w:szCs w:val="22"/>
          <w:lang w:val="kk-KZ"/>
        </w:rPr>
        <w:t xml:space="preserve">от </w:t>
      </w:r>
      <w:r>
        <w:rPr>
          <w:rFonts w:eastAsia="Calibri"/>
          <w:i/>
          <w:iCs/>
          <w:sz w:val="22"/>
          <w:szCs w:val="22"/>
          <w:lang w:val="kk-KZ"/>
        </w:rPr>
        <w:t>15</w:t>
      </w:r>
      <w:r w:rsidRPr="00D02E12">
        <w:rPr>
          <w:rFonts w:eastAsia="Calibri"/>
          <w:i/>
          <w:iCs/>
          <w:sz w:val="22"/>
          <w:szCs w:val="22"/>
          <w:lang w:val="kk-KZ"/>
        </w:rPr>
        <w:t>.0</w:t>
      </w:r>
      <w:r>
        <w:rPr>
          <w:rFonts w:eastAsia="Calibri"/>
          <w:i/>
          <w:iCs/>
          <w:sz w:val="22"/>
          <w:szCs w:val="22"/>
          <w:lang w:val="kk-KZ"/>
        </w:rPr>
        <w:t>1</w:t>
      </w:r>
      <w:r w:rsidRPr="00D02E12">
        <w:rPr>
          <w:rFonts w:eastAsia="Calibri"/>
          <w:i/>
          <w:iCs/>
          <w:sz w:val="22"/>
          <w:szCs w:val="22"/>
          <w:lang w:val="kk-KZ"/>
        </w:rPr>
        <w:t>.202</w:t>
      </w:r>
      <w:r>
        <w:rPr>
          <w:rFonts w:eastAsia="Calibri"/>
          <w:i/>
          <w:iCs/>
          <w:sz w:val="22"/>
          <w:szCs w:val="22"/>
          <w:lang w:val="kk-KZ"/>
        </w:rPr>
        <w:t>5</w:t>
      </w:r>
      <w:r w:rsidRPr="00D02E12">
        <w:rPr>
          <w:rFonts w:eastAsia="Calibri"/>
          <w:i/>
          <w:iCs/>
          <w:sz w:val="22"/>
          <w:szCs w:val="22"/>
          <w:lang w:val="kk-KZ"/>
        </w:rPr>
        <w:t xml:space="preserve"> года</w:t>
      </w:r>
    </w:p>
    <w:p w14:paraId="68AEC6F1" w14:textId="77777777" w:rsidR="00727F2A" w:rsidRPr="00C32A4E" w:rsidRDefault="00727F2A" w:rsidP="00727F2A">
      <w:pPr>
        <w:tabs>
          <w:tab w:val="left" w:pos="9214"/>
        </w:tabs>
        <w:spacing w:after="0" w:line="240" w:lineRule="auto"/>
        <w:ind w:right="425"/>
        <w:rPr>
          <w:rFonts w:eastAsia="Calibri"/>
          <w:i/>
          <w:iCs/>
          <w:sz w:val="22"/>
          <w:szCs w:val="22"/>
          <w:lang w:val="kk-KZ"/>
        </w:rPr>
      </w:pPr>
    </w:p>
    <w:p w14:paraId="1412FA39" w14:textId="77777777" w:rsidR="00727F2A" w:rsidRDefault="00727F2A" w:rsidP="00727F2A">
      <w:pPr>
        <w:spacing w:after="0" w:line="240" w:lineRule="auto"/>
        <w:rPr>
          <w:b/>
          <w:bCs/>
          <w:lang w:val="kk-KZ"/>
        </w:rPr>
      </w:pPr>
    </w:p>
    <w:p w14:paraId="37161B0C" w14:textId="1C8DF22B" w:rsidR="00727F2A" w:rsidRDefault="00727F2A" w:rsidP="00727F2A">
      <w:pPr>
        <w:shd w:val="clear" w:color="auto" w:fill="FFFFFF"/>
        <w:spacing w:after="0" w:line="240" w:lineRule="auto"/>
        <w:ind w:firstLine="567"/>
        <w:jc w:val="both"/>
      </w:pPr>
      <w:r>
        <w:rPr>
          <w:lang w:val="kk-KZ"/>
        </w:rPr>
        <w:t>РГУ «Павлодарская областная территориальная инспекция лесного хозяйства и животного мира» рассмотрев заявление ТОО «</w:t>
      </w:r>
      <w:r w:rsidRPr="00727F2A">
        <w:rPr>
          <w:lang w:val="kk-KZ"/>
        </w:rPr>
        <w:t>Ертис Гидро-металлургический комбинат</w:t>
      </w:r>
      <w:r>
        <w:rPr>
          <w:lang w:val="kk-KZ"/>
        </w:rPr>
        <w:t xml:space="preserve">» </w:t>
      </w:r>
      <w:r>
        <w:t>сообщает следующее.</w:t>
      </w:r>
    </w:p>
    <w:p w14:paraId="661879FE" w14:textId="77777777" w:rsidR="00727F2A" w:rsidRDefault="00727F2A" w:rsidP="00727F2A">
      <w:pPr>
        <w:spacing w:after="0" w:line="240" w:lineRule="auto"/>
        <w:ind w:firstLine="567"/>
        <w:jc w:val="both"/>
        <w:rPr>
          <w:lang w:val="kk-KZ"/>
        </w:rPr>
      </w:pPr>
      <w:r>
        <w:t>Координаты проектируемых работ</w:t>
      </w:r>
      <w:r>
        <w:rPr>
          <w:lang w:val="kk-KZ"/>
        </w:rPr>
        <w:t xml:space="preserve"> не входят на земли особо охраняемых природных территорий и государственного лесного фонда. </w:t>
      </w:r>
    </w:p>
    <w:p w14:paraId="540CEEEC" w14:textId="77777777" w:rsidR="00727F2A" w:rsidRDefault="00727F2A" w:rsidP="00727F2A">
      <w:pPr>
        <w:spacing w:after="0" w:line="24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Объектов государственного природно-заповедного фонда республиканского значения, занесенных в постановление Правительства РК №932 от 28 сентября 2006 года на проектируемом участке не имеется. </w:t>
      </w:r>
    </w:p>
    <w:p w14:paraId="0F36B1EC" w14:textId="77777777" w:rsidR="00727F2A" w:rsidRDefault="00727F2A" w:rsidP="00727F2A">
      <w:pPr>
        <w:spacing w:after="0" w:line="240" w:lineRule="auto"/>
        <w:ind w:firstLine="567"/>
        <w:jc w:val="both"/>
        <w:rPr>
          <w:color w:val="000000" w:themeColor="text1"/>
        </w:rPr>
      </w:pPr>
      <w:r w:rsidRPr="00172799">
        <w:rPr>
          <w:color w:val="000000" w:themeColor="text1"/>
        </w:rPr>
        <w:t>Путей миграции редких копытных животных и наличие видов животных, занесенных в Постановление Правительства РК «Об утверждении перечней редких и находящихся под угрозой исчезновения видов растений и животных» №1034 от 31.10.2006 года - не имеется.</w:t>
      </w:r>
    </w:p>
    <w:p w14:paraId="40546A93" w14:textId="77777777" w:rsidR="00727F2A" w:rsidRPr="000A679E" w:rsidRDefault="00727F2A" w:rsidP="00727F2A">
      <w:pPr>
        <w:spacing w:after="0"/>
        <w:ind w:firstLine="708"/>
        <w:jc w:val="both"/>
      </w:pPr>
      <w:r w:rsidRPr="000A679E">
        <w:t>Согласно статье 89 «Административного процедурно-процессуального</w:t>
      </w:r>
      <w:r>
        <w:rPr>
          <w:lang w:val="kk-KZ"/>
        </w:rPr>
        <w:t xml:space="preserve"> </w:t>
      </w:r>
      <w:r w:rsidRPr="000A679E">
        <w:t>Кодекса РК» ответ на заявление подготовлен на языке обращения.</w:t>
      </w:r>
    </w:p>
    <w:p w14:paraId="018959F4" w14:textId="77777777" w:rsidR="00727F2A" w:rsidRDefault="00727F2A" w:rsidP="00727F2A">
      <w:pPr>
        <w:spacing w:after="0"/>
        <w:ind w:firstLine="708"/>
        <w:jc w:val="both"/>
      </w:pPr>
      <w:r w:rsidRPr="000A679E">
        <w:t>В соответствии со статьей 91 «Административного процедурно-</w:t>
      </w:r>
      <w:r>
        <w:rPr>
          <w:lang w:val="kk-KZ"/>
        </w:rPr>
        <w:t xml:space="preserve"> </w:t>
      </w:r>
      <w:r w:rsidRPr="000A679E">
        <w:t>процессуального Кодекса РК» Вы имеете право обжаловать данное решение</w:t>
      </w:r>
      <w:r>
        <w:rPr>
          <w:lang w:val="kk-KZ"/>
        </w:rPr>
        <w:t xml:space="preserve"> </w:t>
      </w:r>
      <w:r w:rsidRPr="000A679E">
        <w:t xml:space="preserve">в вышестоящий орган (Комитет лесного хозяйства и животного мира </w:t>
      </w:r>
      <w:proofErr w:type="spellStart"/>
      <w:r w:rsidRPr="000A679E">
        <w:t>МЭиПР</w:t>
      </w:r>
      <w:proofErr w:type="spellEnd"/>
      <w:r>
        <w:rPr>
          <w:lang w:val="kk-KZ"/>
        </w:rPr>
        <w:t xml:space="preserve"> </w:t>
      </w:r>
      <w:r w:rsidRPr="000A679E">
        <w:t>РК) или суд.</w:t>
      </w:r>
    </w:p>
    <w:p w14:paraId="0D4CA33C" w14:textId="77777777" w:rsidR="00727F2A" w:rsidRDefault="00727F2A" w:rsidP="00727F2A">
      <w:pPr>
        <w:spacing w:after="0" w:line="240" w:lineRule="auto"/>
        <w:ind w:firstLine="567"/>
        <w:jc w:val="both"/>
        <w:rPr>
          <w:color w:val="000000" w:themeColor="text1"/>
        </w:rPr>
      </w:pPr>
    </w:p>
    <w:p w14:paraId="501EF41D" w14:textId="77777777" w:rsidR="00727F2A" w:rsidRDefault="00727F2A" w:rsidP="00727F2A">
      <w:pPr>
        <w:spacing w:after="0" w:line="240" w:lineRule="auto"/>
        <w:ind w:firstLine="567"/>
        <w:jc w:val="both"/>
      </w:pPr>
    </w:p>
    <w:p w14:paraId="4E87CE2B" w14:textId="77777777" w:rsidR="00727F2A" w:rsidRDefault="00727F2A" w:rsidP="00727F2A">
      <w:pPr>
        <w:spacing w:after="0" w:line="240" w:lineRule="auto"/>
        <w:ind w:firstLine="708"/>
        <w:jc w:val="both"/>
        <w:rPr>
          <w:b/>
        </w:rPr>
      </w:pPr>
      <w:r>
        <w:rPr>
          <w:b/>
          <w:lang w:val="kk-KZ"/>
        </w:rPr>
        <w:t>Руководитель инспекции</w:t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</w:r>
      <w:r>
        <w:rPr>
          <w:b/>
          <w:lang w:val="kk-KZ"/>
        </w:rPr>
        <w:tab/>
        <w:t xml:space="preserve">         Тулепбаев Р</w:t>
      </w:r>
      <w:r>
        <w:rPr>
          <w:b/>
        </w:rPr>
        <w:t>.</w:t>
      </w:r>
    </w:p>
    <w:p w14:paraId="4AFD30AC" w14:textId="77777777" w:rsidR="00727F2A" w:rsidRDefault="00727F2A" w:rsidP="00727F2A">
      <w:pPr>
        <w:spacing w:after="0" w:line="240" w:lineRule="auto"/>
        <w:ind w:firstLine="708"/>
        <w:jc w:val="both"/>
        <w:rPr>
          <w:b/>
          <w:lang w:val="kk-KZ"/>
        </w:rPr>
      </w:pPr>
    </w:p>
    <w:p w14:paraId="6E410349" w14:textId="77777777" w:rsidR="00727F2A" w:rsidRDefault="00727F2A" w:rsidP="00727F2A">
      <w:pPr>
        <w:spacing w:after="0" w:line="240" w:lineRule="auto"/>
        <w:ind w:firstLine="708"/>
        <w:jc w:val="both"/>
        <w:rPr>
          <w:b/>
          <w:lang w:val="kk-KZ"/>
        </w:rPr>
      </w:pPr>
    </w:p>
    <w:p w14:paraId="4F27E854" w14:textId="73B3F982" w:rsidR="00727F2A" w:rsidRDefault="00727F2A" w:rsidP="00727F2A">
      <w:pPr>
        <w:spacing w:after="0" w:line="240" w:lineRule="auto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</w:t>
      </w:r>
      <w:r>
        <w:rPr>
          <w:i/>
          <w:sz w:val="20"/>
          <w:szCs w:val="20"/>
          <w:lang w:val="kk-KZ"/>
        </w:rPr>
        <w:t xml:space="preserve"> Д.Г</w:t>
      </w:r>
      <w:r>
        <w:rPr>
          <w:i/>
          <w:sz w:val="20"/>
          <w:szCs w:val="20"/>
        </w:rPr>
        <w:t>.</w:t>
      </w:r>
      <w:r>
        <w:rPr>
          <w:i/>
          <w:sz w:val="20"/>
          <w:szCs w:val="20"/>
          <w:lang w:val="kk-KZ"/>
        </w:rPr>
        <w:t xml:space="preserve"> Кабдолла</w:t>
      </w:r>
    </w:p>
    <w:p w14:paraId="4908AC11" w14:textId="6B1684D7" w:rsidR="00727F2A" w:rsidRDefault="00727F2A" w:rsidP="00727F2A">
      <w:pPr>
        <w:spacing w:after="0" w:line="240" w:lineRule="auto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Тел.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kk-KZ"/>
        </w:rPr>
        <w:t xml:space="preserve">8 </w:t>
      </w:r>
      <w:r>
        <w:rPr>
          <w:i/>
          <w:sz w:val="20"/>
          <w:szCs w:val="20"/>
        </w:rPr>
        <w:t xml:space="preserve">(7182) </w:t>
      </w:r>
      <w:r>
        <w:rPr>
          <w:i/>
          <w:sz w:val="20"/>
          <w:szCs w:val="20"/>
          <w:lang w:val="kk-KZ"/>
        </w:rPr>
        <w:t>66-12-99</w:t>
      </w:r>
    </w:p>
    <w:p w14:paraId="6CBDE1F0" w14:textId="4114449E" w:rsidR="00727F2A" w:rsidRPr="00727F2A" w:rsidRDefault="00727F2A" w:rsidP="00727F2A">
      <w:pPr>
        <w:spacing w:after="0" w:line="240" w:lineRule="auto"/>
        <w:rPr>
          <w:rFonts w:cstheme="minorBidi"/>
          <w:i/>
          <w:iCs/>
          <w:sz w:val="20"/>
          <w:szCs w:val="20"/>
          <w:lang w:val="kk-KZ"/>
        </w:rPr>
      </w:pPr>
      <w:r>
        <w:rPr>
          <w:rFonts w:cstheme="minorBidi"/>
          <w:i/>
          <w:iCs/>
          <w:sz w:val="20"/>
          <w:szCs w:val="20"/>
          <w:lang w:val="kk-KZ"/>
        </w:rPr>
        <w:t>З</w:t>
      </w:r>
      <w:r>
        <w:rPr>
          <w:rFonts w:cstheme="minorBidi"/>
          <w:i/>
          <w:iCs/>
          <w:sz w:val="20"/>
          <w:szCs w:val="20"/>
        </w:rPr>
        <w:t xml:space="preserve">. </w:t>
      </w:r>
      <w:r>
        <w:rPr>
          <w:rFonts w:cstheme="minorBidi"/>
          <w:i/>
          <w:iCs/>
          <w:sz w:val="20"/>
          <w:szCs w:val="20"/>
          <w:lang w:val="kk-KZ"/>
        </w:rPr>
        <w:t>К</w:t>
      </w:r>
      <w:r>
        <w:rPr>
          <w:rFonts w:cstheme="minorBidi"/>
          <w:i/>
          <w:iCs/>
          <w:sz w:val="20"/>
          <w:szCs w:val="20"/>
        </w:rPr>
        <w:t xml:space="preserve">. </w:t>
      </w:r>
      <w:r>
        <w:rPr>
          <w:rFonts w:cstheme="minorBidi"/>
          <w:i/>
          <w:iCs/>
          <w:sz w:val="20"/>
          <w:szCs w:val="20"/>
          <w:lang w:val="kk-KZ"/>
        </w:rPr>
        <w:t>Арынова</w:t>
      </w:r>
    </w:p>
    <w:p w14:paraId="7C874101" w14:textId="59F30B0A" w:rsidR="00DD24ED" w:rsidRPr="00727F2A" w:rsidRDefault="00727F2A" w:rsidP="00727F2A">
      <w:pPr>
        <w:spacing w:after="0" w:line="240" w:lineRule="auto"/>
        <w:rPr>
          <w:rFonts w:cstheme="minorBidi"/>
          <w:i/>
          <w:iCs/>
          <w:sz w:val="20"/>
          <w:szCs w:val="20"/>
          <w:lang w:val="kk-KZ"/>
        </w:rPr>
      </w:pPr>
      <w:r>
        <w:rPr>
          <w:rFonts w:cstheme="minorBidi"/>
          <w:i/>
          <w:iCs/>
          <w:sz w:val="20"/>
          <w:szCs w:val="20"/>
          <w:lang w:val="kk-KZ"/>
        </w:rPr>
        <w:t>тел.: 8(7182) 60-79-01</w:t>
      </w:r>
      <w:bookmarkStart w:id="1" w:name="_GoBack"/>
      <w:bookmarkEnd w:id="1"/>
    </w:p>
    <w:sectPr w:rsidR="00DD24ED" w:rsidRPr="00727F2A" w:rsidSect="00727F2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3B9"/>
    <w:rsid w:val="00727F2A"/>
    <w:rsid w:val="00D403B9"/>
    <w:rsid w:val="00DD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3001"/>
  <w15:chartTrackingRefBased/>
  <w15:docId w15:val="{24859C50-C860-4108-A48B-A1B65CF8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F2A"/>
    <w:pPr>
      <w:spacing w:line="252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7F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77015274655</dc:creator>
  <cp:keywords/>
  <dc:description/>
  <cp:lastModifiedBy>77015274655</cp:lastModifiedBy>
  <cp:revision>2</cp:revision>
  <dcterms:created xsi:type="dcterms:W3CDTF">2025-01-31T05:44:00Z</dcterms:created>
  <dcterms:modified xsi:type="dcterms:W3CDTF">2025-01-31T07:29:00Z</dcterms:modified>
</cp:coreProperties>
</file>